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1" w:line="244" w:lineRule="auto"/>
        <w:ind w:left="301" w:right="220" w:firstLine="481"/>
      </w:pPr>
      <w:r>
        <w:rPr>
          <w:color w:val="333333"/>
          <w:spacing w:val="-4"/>
        </w:rPr>
        <w:t xml:space="preserve">阀门内漏检测仪笔式多功能超声检漏仪 </w:t>
      </w:r>
      <w:r>
        <w:rPr>
          <w:color w:val="333333"/>
        </w:rPr>
        <w:t>ACEPOM247</w:t>
      </w:r>
      <w:r>
        <w:rPr>
          <w:color w:val="333333"/>
          <w:spacing w:val="-8"/>
        </w:rPr>
        <w:t xml:space="preserve"> 是利用高频振动原理来检查系统中存在泄漏的仪器。当一个系统中存在泄漏时,无论是正压系统, </w:t>
      </w:r>
      <w:r>
        <w:rPr>
          <w:color w:val="333333"/>
          <w:spacing w:val="-12"/>
        </w:rPr>
        <w:t>还是负压系统</w:t>
      </w:r>
      <w:r>
        <w:rPr>
          <w:color w:val="333333"/>
        </w:rPr>
        <w:t>（真空系统</w:t>
      </w:r>
      <w:r>
        <w:rPr>
          <w:color w:val="333333"/>
          <w:spacing w:val="-16"/>
        </w:rPr>
        <w:t>）</w:t>
      </w:r>
      <w:r>
        <w:rPr>
          <w:color w:val="333333"/>
          <w:spacing w:val="-6"/>
        </w:rPr>
        <w:t>,气体穿过漏孔时会形成湍流。当漏孔很小时,湍流在漏孔附近产生高频振动,该高频振动信号通过多功能泄漏检测仪可接收到。该仪</w:t>
      </w:r>
      <w:r>
        <w:rPr>
          <w:color w:val="333333"/>
          <w:spacing w:val="-10"/>
        </w:rPr>
        <w:t>器接收到信号后变换为数字指示和声音信号。安铂阀门内漏检测仪通过耳机、数字强度指示及光柱指示人们可查找到系统泄漏的位置。</w:t>
      </w:r>
    </w:p>
    <w:p>
      <w:pPr>
        <w:pStyle w:val="3"/>
        <w:spacing w:before="12"/>
        <w:rPr>
          <w:sz w:val="35"/>
        </w:rPr>
      </w:pPr>
    </w:p>
    <w:p>
      <w:pPr>
        <w:pStyle w:val="2"/>
      </w:pPr>
      <w:r>
        <w:rPr>
          <w:color w:val="333333"/>
        </w:rPr>
        <w:t>使用范围：</w:t>
      </w:r>
    </w:p>
    <w:p>
      <w:pPr>
        <w:pStyle w:val="7"/>
        <w:numPr>
          <w:ilvl w:val="0"/>
          <w:numId w:val="1"/>
        </w:numPr>
        <w:tabs>
          <w:tab w:val="left" w:pos="543"/>
        </w:tabs>
        <w:spacing w:before="68" w:after="0" w:line="244" w:lineRule="auto"/>
        <w:ind w:left="301" w:right="253" w:firstLine="0"/>
        <w:jc w:val="left"/>
        <w:rPr>
          <w:sz w:val="24"/>
        </w:rPr>
      </w:pPr>
      <w:r>
        <w:rPr>
          <w:color w:val="333333"/>
          <w:spacing w:val="-1"/>
          <w:sz w:val="24"/>
        </w:rPr>
        <w:t>接触测量：可以检测轴承齿轮的磨损及阀门的 内、外漏，以及检查真空系统的泄漏。</w:t>
      </w:r>
    </w:p>
    <w:p>
      <w:pPr>
        <w:pStyle w:val="7"/>
        <w:numPr>
          <w:ilvl w:val="0"/>
          <w:numId w:val="1"/>
        </w:numPr>
        <w:tabs>
          <w:tab w:val="left" w:pos="543"/>
        </w:tabs>
        <w:spacing w:before="78" w:after="0" w:line="247" w:lineRule="auto"/>
        <w:ind w:left="301" w:right="253" w:firstLine="0"/>
        <w:jc w:val="left"/>
        <w:rPr>
          <w:sz w:val="24"/>
        </w:rPr>
      </w:pPr>
      <w:r>
        <w:rPr>
          <w:color w:val="333333"/>
          <w:spacing w:val="-1"/>
          <w:sz w:val="24"/>
        </w:rPr>
        <w:t>非接触测量：可测量压力、真空泄漏、电弧、 电晕、放电及通过信号发射、接收来检测 容</w:t>
      </w:r>
    </w:p>
    <w:p>
      <w:pPr>
        <w:pStyle w:val="3"/>
        <w:spacing w:before="72"/>
        <w:ind w:left="301"/>
      </w:pPr>
      <w:r>
        <w:rPr>
          <w:color w:val="333333"/>
        </w:rPr>
        <w:t>器、管道、热交换器换热管等的严密性。</w:t>
      </w:r>
    </w:p>
    <w:p>
      <w:pPr>
        <w:pStyle w:val="3"/>
        <w:spacing w:before="10"/>
        <w:rPr>
          <w:sz w:val="35"/>
        </w:rPr>
      </w:pPr>
    </w:p>
    <w:p>
      <w:pPr>
        <w:pStyle w:val="2"/>
      </w:pPr>
      <w:r>
        <w:rPr>
          <w:color w:val="333333"/>
        </w:rPr>
        <w:t>使用方法：</w:t>
      </w:r>
    </w:p>
    <w:p>
      <w:pPr>
        <w:pStyle w:val="3"/>
        <w:tabs>
          <w:tab w:val="left" w:pos="902"/>
        </w:tabs>
        <w:spacing w:before="83"/>
        <w:ind w:left="301"/>
      </w:pPr>
      <w:r>
        <w:rPr>
          <w:color w:val="333333"/>
        </w:rPr>
        <w:t>1、</w:t>
      </w:r>
      <w:r>
        <w:rPr>
          <w:color w:val="333333"/>
        </w:rPr>
        <w:tab/>
      </w:r>
      <w:r>
        <w:rPr>
          <w:color w:val="333333"/>
        </w:rPr>
        <w:t>电池为充电锂电池。</w:t>
      </w:r>
    </w:p>
    <w:p>
      <w:pPr>
        <w:pStyle w:val="3"/>
        <w:tabs>
          <w:tab w:val="left" w:pos="902"/>
        </w:tabs>
        <w:spacing w:before="83" w:line="247" w:lineRule="auto"/>
        <w:ind w:left="301" w:right="250"/>
      </w:pPr>
      <w:r>
        <w:rPr>
          <w:color w:val="333333"/>
        </w:rPr>
        <w:t>2、</w:t>
      </w:r>
      <w:r>
        <w:rPr>
          <w:color w:val="333333"/>
        </w:rPr>
        <w:tab/>
      </w:r>
      <w:r>
        <w:rPr>
          <w:color w:val="333333"/>
        </w:rPr>
        <w:t>按一下电源开关，出现数字显示，仪表开始工作，再按一下电源开关，仪表关闭。</w:t>
      </w:r>
    </w:p>
    <w:p>
      <w:pPr>
        <w:pStyle w:val="3"/>
        <w:tabs>
          <w:tab w:val="left" w:pos="902"/>
        </w:tabs>
        <w:spacing w:before="57" w:line="247" w:lineRule="auto"/>
        <w:ind w:left="301" w:right="250"/>
      </w:pPr>
      <w:r>
        <w:rPr>
          <w:color w:val="333333"/>
        </w:rPr>
        <w:t>3、</w:t>
      </w:r>
      <w:r>
        <w:rPr>
          <w:color w:val="333333"/>
        </w:rPr>
        <w:tab/>
      </w:r>
      <w:r>
        <w:rPr>
          <w:color w:val="333333"/>
        </w:rPr>
        <w:t>插入传感器，使用接触传感时，需和引线连接，使用非接触传感器时，可直接插入，也可通过引线和传感器连接。</w:t>
      </w:r>
    </w:p>
    <w:p>
      <w:pPr>
        <w:tabs>
          <w:tab w:val="left" w:pos="902"/>
        </w:tabs>
        <w:spacing w:before="72" w:line="609" w:lineRule="auto"/>
        <w:ind w:left="301" w:right="5299" w:firstLine="0"/>
        <w:jc w:val="left"/>
        <w:rPr>
          <w:b/>
          <w:sz w:val="24"/>
        </w:rPr>
      </w:pPr>
      <w:r>
        <w:rPr>
          <w:color w:val="333333"/>
          <w:sz w:val="24"/>
        </w:rPr>
        <w:t>4、</w:t>
      </w:r>
      <w:r>
        <w:rPr>
          <w:color w:val="333333"/>
          <w:sz w:val="24"/>
        </w:rPr>
        <w:tab/>
      </w:r>
      <w:r>
        <w:rPr>
          <w:color w:val="333333"/>
          <w:sz w:val="24"/>
        </w:rPr>
        <w:t>金属杆和引线均可加长</w:t>
      </w:r>
      <w:r>
        <w:rPr>
          <w:color w:val="333333"/>
          <w:spacing w:val="-11"/>
          <w:sz w:val="24"/>
        </w:rPr>
        <w:t>。</w:t>
      </w:r>
      <w:r>
        <w:rPr>
          <w:b/>
          <w:color w:val="333333"/>
          <w:sz w:val="24"/>
        </w:rPr>
        <w:t>示图及各部份</w:t>
      </w:r>
      <w:r>
        <w:rPr>
          <w:b/>
          <w:color w:val="333333"/>
          <w:spacing w:val="15"/>
          <w:sz w:val="24"/>
        </w:rPr>
        <w:t>功</w:t>
      </w:r>
      <w:r>
        <w:rPr>
          <w:b/>
          <w:color w:val="333333"/>
          <w:sz w:val="24"/>
        </w:rPr>
        <w:t>能说明：</w:t>
      </w:r>
    </w:p>
    <w:p>
      <w:pPr>
        <w:spacing w:after="0" w:line="609" w:lineRule="auto"/>
        <w:jc w:val="left"/>
        <w:rPr>
          <w:sz w:val="24"/>
        </w:rPr>
        <w:sectPr>
          <w:type w:val="continuous"/>
          <w:pgSz w:w="11910" w:h="16850"/>
          <w:pgMar w:top="1460" w:right="1560" w:bottom="280" w:left="1500" w:header="720" w:footer="720" w:gutter="0"/>
        </w:sectPr>
      </w:pPr>
    </w:p>
    <w:p>
      <w:pPr>
        <w:pStyle w:val="3"/>
        <w:rPr>
          <w:b/>
          <w:sz w:val="20"/>
        </w:rPr>
      </w:pPr>
    </w:p>
    <w:p>
      <w:pPr>
        <w:pStyle w:val="3"/>
        <w:rPr>
          <w:b/>
          <w:sz w:val="20"/>
        </w:rPr>
      </w:pPr>
    </w:p>
    <w:p>
      <w:pPr>
        <w:pStyle w:val="3"/>
        <w:rPr>
          <w:b/>
          <w:sz w:val="20"/>
        </w:rPr>
      </w:pPr>
    </w:p>
    <w:p>
      <w:pPr>
        <w:pStyle w:val="3"/>
        <w:rPr>
          <w:b/>
          <w:sz w:val="20"/>
        </w:rPr>
      </w:pPr>
    </w:p>
    <w:p>
      <w:pPr>
        <w:pStyle w:val="3"/>
        <w:spacing w:before="11"/>
        <w:rPr>
          <w:b/>
          <w:sz w:val="14"/>
        </w:rPr>
      </w:pPr>
    </w:p>
    <w:p>
      <w:pPr>
        <w:pStyle w:val="3"/>
        <w:ind w:left="1570"/>
        <w:rPr>
          <w:sz w:val="20"/>
        </w:rPr>
      </w:pPr>
      <w:r>
        <w:rPr>
          <w:sz w:val="20"/>
        </w:rPr>
        <w:drawing>
          <wp:inline distT="0" distB="0" distL="0" distR="0">
            <wp:extent cx="3552190" cy="4200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3552444" cy="4200906"/>
                    </a:xfrm>
                    <a:prstGeom prst="rect">
                      <a:avLst/>
                    </a:prstGeom>
                  </pic:spPr>
                </pic:pic>
              </a:graphicData>
            </a:graphic>
          </wp:inline>
        </w:drawing>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11"/>
        <w:rPr>
          <w:b/>
          <w:sz w:val="18"/>
        </w:rPr>
      </w:pPr>
    </w:p>
    <w:p>
      <w:pPr>
        <w:pStyle w:val="3"/>
        <w:ind w:left="301"/>
      </w:pPr>
      <w:r>
        <w:rPr>
          <w:color w:val="333333"/>
        </w:rPr>
        <w:t>1、 传感器可加金属加长杆</w:t>
      </w:r>
    </w:p>
    <w:p>
      <w:pPr>
        <w:pStyle w:val="3"/>
        <w:spacing w:before="83"/>
        <w:ind w:left="301"/>
      </w:pPr>
      <w:r>
        <w:rPr>
          <w:color w:val="333333"/>
        </w:rPr>
        <w:t>2、 加长金属杆</w:t>
      </w:r>
    </w:p>
    <w:p>
      <w:pPr>
        <w:pStyle w:val="3"/>
        <w:spacing w:before="83"/>
        <w:ind w:left="301"/>
      </w:pPr>
      <w:r>
        <w:rPr>
          <w:color w:val="333333"/>
        </w:rPr>
        <w:t>3、 漏门内漏检测仪</w:t>
      </w:r>
    </w:p>
    <w:p>
      <w:pPr>
        <w:pStyle w:val="3"/>
        <w:spacing w:before="68"/>
        <w:ind w:left="301"/>
      </w:pPr>
      <w:r>
        <w:rPr>
          <w:color w:val="333333"/>
        </w:rPr>
        <w:t>4、 充电插口。</w:t>
      </w:r>
    </w:p>
    <w:p>
      <w:pPr>
        <w:pStyle w:val="3"/>
        <w:spacing w:before="82"/>
        <w:ind w:left="301"/>
      </w:pPr>
      <w:r>
        <w:rPr>
          <w:color w:val="333333"/>
        </w:rPr>
        <w:t>3、 耳机插孔。</w:t>
      </w:r>
    </w:p>
    <w:p>
      <w:pPr>
        <w:pStyle w:val="3"/>
        <w:spacing w:before="83"/>
        <w:ind w:left="301"/>
      </w:pPr>
      <w:r>
        <w:rPr>
          <w:color w:val="333333"/>
        </w:rPr>
        <w:t>6、 测量“执行”按键。</w:t>
      </w:r>
    </w:p>
    <w:p>
      <w:pPr>
        <w:pStyle w:val="3"/>
        <w:spacing w:before="83"/>
        <w:ind w:left="301"/>
      </w:pPr>
      <w:r>
        <w:rPr>
          <w:color w:val="333333"/>
        </w:rPr>
        <w:t>7、 电源开关。</w:t>
      </w:r>
    </w:p>
    <w:p>
      <w:pPr>
        <w:pStyle w:val="3"/>
        <w:spacing w:before="10"/>
        <w:rPr>
          <w:sz w:val="35"/>
        </w:rPr>
      </w:pPr>
    </w:p>
    <w:p>
      <w:pPr>
        <w:pStyle w:val="2"/>
      </w:pPr>
      <w:r>
        <w:rPr>
          <w:color w:val="333333"/>
        </w:rPr>
        <w:t>检测方法：</w:t>
      </w:r>
    </w:p>
    <w:p>
      <w:pPr>
        <w:pStyle w:val="3"/>
        <w:spacing w:before="83" w:line="247" w:lineRule="auto"/>
        <w:ind w:left="301" w:right="218"/>
        <w:jc w:val="both"/>
      </w:pPr>
      <w:r>
        <w:rPr>
          <w:color w:val="333333"/>
        </w:rPr>
        <w:t>1、阀门、蒸汽疏水器等的检测：用接触传感器，把金属针指向并接触阀门外壳</w:t>
      </w:r>
      <w:r>
        <w:rPr>
          <w:color w:val="333333"/>
          <w:spacing w:val="-7"/>
        </w:rPr>
        <w:t>及阀门两侧的壁，离阀门越近观察到的分贝值越大，听到的声音也越大，用这种办法即可检查到阀门的内漏。</w:t>
      </w:r>
    </w:p>
    <w:p>
      <w:pPr>
        <w:spacing w:after="0" w:line="247" w:lineRule="auto"/>
        <w:jc w:val="both"/>
        <w:sectPr>
          <w:pgSz w:w="11910" w:h="16850"/>
          <w:pgMar w:top="1600" w:right="1560" w:bottom="280" w:left="1500" w:header="720" w:footer="720" w:gutter="0"/>
        </w:sectPr>
      </w:pPr>
    </w:p>
    <w:p>
      <w:pPr>
        <w:pStyle w:val="3"/>
        <w:spacing w:before="36" w:line="247" w:lineRule="auto"/>
        <w:ind w:left="301" w:right="225"/>
        <w:jc w:val="both"/>
      </w:pPr>
      <w:r>
        <w:rPr>
          <w:color w:val="333333"/>
        </w:rPr>
        <w:t>2</w:t>
      </w:r>
      <w:r>
        <w:rPr>
          <w:color w:val="333333"/>
          <w:spacing w:val="-10"/>
        </w:rPr>
        <w:t xml:space="preserve">、机械故障检测：用接触传感器观察仪表的分贝 值读数，并监听内部的声音， </w:t>
      </w:r>
      <w:r>
        <w:rPr>
          <w:color w:val="333333"/>
          <w:spacing w:val="-4"/>
        </w:rPr>
        <w:t>必要时和原始记 录值比较，或和同型号的设备比较，使用这种 方法可以检测齿轮、轴承、及汽轮机或其它转动机械的动静摩擦。</w:t>
      </w:r>
    </w:p>
    <w:p>
      <w:pPr>
        <w:pStyle w:val="3"/>
        <w:spacing w:before="56" w:line="247" w:lineRule="auto"/>
        <w:ind w:left="301" w:right="220"/>
        <w:jc w:val="both"/>
      </w:pPr>
      <w:r>
        <w:rPr>
          <w:color w:val="333333"/>
        </w:rPr>
        <w:t>3</w:t>
      </w:r>
      <w:r>
        <w:rPr>
          <w:color w:val="333333"/>
          <w:spacing w:val="-11"/>
        </w:rPr>
        <w:t xml:space="preserve">、压力真空泄漏检测：用接触或非接触传感器， 在怀疑有泄漏孔的周围扫描， </w:t>
      </w:r>
      <w:r>
        <w:rPr>
          <w:color w:val="333333"/>
          <w:spacing w:val="-13"/>
        </w:rPr>
        <w:t>离泄漏点越近，仪表分贝值指示越大，离泄漏点越远仪表分贝值指示越小，并通</w:t>
      </w:r>
      <w:r>
        <w:rPr>
          <w:color w:val="333333"/>
          <w:spacing w:val="-14"/>
        </w:rPr>
        <w:t>过耳机监听声音，无泄漏时耳机一般听不到声音。如果环境中存在其它干扰，无法判断泄漏点时，需将干扰源屏蔽</w:t>
      </w:r>
      <w:r>
        <w:rPr>
          <w:color w:val="333333"/>
        </w:rPr>
        <w:t>（如用硬纸板挡开</w:t>
      </w:r>
      <w:r>
        <w:rPr>
          <w:color w:val="333333"/>
          <w:spacing w:val="-23"/>
        </w:rPr>
        <w:t>）</w:t>
      </w:r>
      <w:r>
        <w:rPr>
          <w:color w:val="333333"/>
          <w:spacing w:val="-5"/>
        </w:rPr>
        <w:t>，接触传感器的抗干扰能力大 于非接触传感器。</w:t>
      </w:r>
    </w:p>
    <w:p>
      <w:pPr>
        <w:pStyle w:val="3"/>
        <w:spacing w:before="53" w:line="247" w:lineRule="auto"/>
        <w:ind w:left="301" w:right="218"/>
        <w:jc w:val="both"/>
      </w:pPr>
      <w:r>
        <w:rPr>
          <w:color w:val="333333"/>
        </w:rPr>
        <w:t>4、电气设备检查：用传感器，在需检查设备的周围扫描，离放电位置越近，仪</w:t>
      </w:r>
      <w:r>
        <w:rPr>
          <w:color w:val="333333"/>
          <w:spacing w:val="-6"/>
        </w:rPr>
        <w:t>表分贝值指示值越大，离放电位置越远，仪表分贝值指示越小，同时耳机可以听到“叭叭”声、“蜂鸣”</w:t>
      </w:r>
    </w:p>
    <w:p>
      <w:pPr>
        <w:pStyle w:val="3"/>
        <w:spacing w:before="70"/>
        <w:ind w:left="301" w:right="233"/>
        <w:jc w:val="both"/>
      </w:pPr>
      <w:r>
        <w:rPr>
          <w:color w:val="333333"/>
          <w:spacing w:val="-21"/>
        </w:rPr>
        <w:t>声等，如果听不到声音，一般不存在放电现象，当存在干扰时可采取屏蔽措施</w:t>
      </w:r>
      <w:r>
        <w:rPr>
          <w:color w:val="333333"/>
        </w:rPr>
        <w:t>（如用硬纸板档开等</w:t>
      </w:r>
      <w:r>
        <w:rPr>
          <w:color w:val="333333"/>
          <w:spacing w:val="-30"/>
        </w:rPr>
        <w:t>）</w:t>
      </w:r>
      <w:r>
        <w:rPr>
          <w:color w:val="333333"/>
          <w:spacing w:val="-9"/>
        </w:rPr>
        <w:t>。必须注意：在检查电气设备时，必须遵守各企业的电气设备安全规程，离开一</w:t>
      </w:r>
    </w:p>
    <w:p>
      <w:pPr>
        <w:pStyle w:val="3"/>
        <w:spacing w:before="84"/>
        <w:ind w:left="301"/>
      </w:pPr>
      <w:r>
        <w:rPr>
          <w:color w:val="333333"/>
        </w:rPr>
        <w:t>定的安全距离。</w:t>
      </w:r>
    </w:p>
    <w:p>
      <w:pPr>
        <w:pStyle w:val="3"/>
        <w:tabs>
          <w:tab w:val="left" w:pos="5468"/>
        </w:tabs>
        <w:spacing w:before="83" w:line="242" w:lineRule="auto"/>
        <w:ind w:left="301" w:right="117"/>
      </w:pPr>
      <w:r>
        <w:rPr>
          <w:color w:val="333333"/>
        </w:rPr>
        <w:t>5、热交换器铜管检查：用非接触传感器，把信</w:t>
      </w:r>
      <w:r>
        <w:rPr>
          <w:color w:val="333333"/>
        </w:rPr>
        <w:tab/>
      </w:r>
      <w:r>
        <w:rPr>
          <w:color w:val="333333"/>
        </w:rPr>
        <w:t>号发射仪放入一侧容器内，或把信号发射仪的发射头对准汽侧容器的端口</w:t>
      </w:r>
      <w:r>
        <w:rPr>
          <w:color w:val="333333"/>
          <w:spacing w:val="-46"/>
        </w:rPr>
        <w:t>，</w:t>
      </w:r>
      <w:r>
        <w:rPr>
          <w:color w:val="333333"/>
        </w:rPr>
        <w:t>并用其它东西封闭端口的漏缝</w:t>
      </w:r>
      <w:r>
        <w:rPr>
          <w:color w:val="333333"/>
          <w:spacing w:val="-46"/>
        </w:rPr>
        <w:t>，</w:t>
      </w:r>
      <w:r>
        <w:rPr>
          <w:color w:val="333333"/>
        </w:rPr>
        <w:t>用多功能检测仪在铜管的水侧铜管端头扫</w:t>
      </w:r>
      <w:r>
        <w:rPr>
          <w:color w:val="333333"/>
          <w:spacing w:val="-3"/>
        </w:rPr>
        <w:t>描</w:t>
      </w:r>
      <w:r>
        <w:rPr>
          <w:color w:val="333333"/>
        </w:rPr>
        <w:t>，离泄漏铜管越近，分贝值指示越</w:t>
      </w:r>
      <w:r>
        <w:rPr>
          <w:color w:val="333333"/>
          <w:spacing w:val="15"/>
        </w:rPr>
        <w:t>大</w:t>
      </w:r>
      <w:r>
        <w:rPr>
          <w:color w:val="333333"/>
        </w:rPr>
        <w:t>。用这种方法可以逐根查找泄漏的铜管。</w:t>
      </w:r>
    </w:p>
    <w:p>
      <w:pPr>
        <w:pStyle w:val="3"/>
        <w:spacing w:before="78"/>
        <w:ind w:left="301"/>
      </w:pPr>
      <w:r>
        <w:rPr>
          <w:color w:val="333333"/>
        </w:rPr>
        <w:t>在检查过程中可以用耳机监听及运行中裂解一半复水器也可检查钢管的泄漏。</w:t>
      </w:r>
    </w:p>
    <w:p>
      <w:pPr>
        <w:pStyle w:val="3"/>
        <w:spacing w:before="83" w:line="242" w:lineRule="auto"/>
        <w:ind w:left="301" w:right="218"/>
        <w:jc w:val="both"/>
      </w:pPr>
      <w:r>
        <w:rPr>
          <w:color w:val="333333"/>
        </w:rPr>
        <w:t>6、空容器、管道、密封舱、门窗等的严密性检查：用非接触传感器把信号发射</w:t>
      </w:r>
      <w:r>
        <w:rPr>
          <w:color w:val="333333"/>
          <w:spacing w:val="-6"/>
        </w:rPr>
        <w:t>仪放入要检查的容器内，并密封端口或舱盖，用多功能检测仪在外部扫描，如果</w:t>
      </w:r>
      <w:r>
        <w:rPr>
          <w:color w:val="333333"/>
          <w:spacing w:val="-11"/>
        </w:rPr>
        <w:t>存在漏点或严密性不好时，仪器分贝值会变大，并且离泄漏位置越近，仪表的指</w:t>
      </w:r>
      <w:r>
        <w:rPr>
          <w:color w:val="333333"/>
          <w:spacing w:val="-12"/>
        </w:rPr>
        <w:t>示值越大，和用耳机监听都可以判断泄漏的存在，必要时可以切换仪表的灵敏度来查找。</w:t>
      </w:r>
    </w:p>
    <w:p>
      <w:pPr>
        <w:pStyle w:val="3"/>
      </w:pPr>
    </w:p>
    <w:p>
      <w:pPr>
        <w:pStyle w:val="3"/>
        <w:spacing w:before="2"/>
        <w:rPr>
          <w:sz w:val="35"/>
        </w:rPr>
      </w:pPr>
    </w:p>
    <w:p>
      <w:pPr>
        <w:pStyle w:val="2"/>
        <w:rPr>
          <w:rFonts w:hint="eastAsia" w:ascii="微软雅黑" w:eastAsia="微软雅黑"/>
        </w:rPr>
      </w:pPr>
      <w:r>
        <w:rPr>
          <w:rFonts w:hint="eastAsia" w:ascii="微软雅黑" w:eastAsia="微软雅黑"/>
          <w:color w:val="333333"/>
        </w:rPr>
        <w:t>标准配置：</w:t>
      </w:r>
    </w:p>
    <w:p>
      <w:pPr>
        <w:pStyle w:val="3"/>
        <w:rPr>
          <w:rFonts w:ascii="微软雅黑"/>
          <w:b/>
          <w:sz w:val="20"/>
        </w:rPr>
      </w:pPr>
    </w:p>
    <w:p>
      <w:pPr>
        <w:pStyle w:val="3"/>
        <w:spacing w:before="3"/>
        <w:rPr>
          <w:rFonts w:ascii="微软雅黑"/>
          <w:b/>
          <w:sz w:val="13"/>
        </w:rPr>
      </w:pPr>
    </w:p>
    <w:tbl>
      <w:tblPr>
        <w:tblStyle w:val="4"/>
        <w:tblW w:w="0" w:type="auto"/>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4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3746" w:type="dxa"/>
          </w:tcPr>
          <w:p>
            <w:pPr>
              <w:pStyle w:val="8"/>
              <w:spacing w:before="0" w:line="380" w:lineRule="exact"/>
              <w:rPr>
                <w:sz w:val="24"/>
              </w:rPr>
            </w:pPr>
            <w:r>
              <w:rPr>
                <w:sz w:val="24"/>
              </w:rPr>
              <w:t>1、主机</w:t>
            </w:r>
          </w:p>
        </w:tc>
        <w:tc>
          <w:tcPr>
            <w:tcW w:w="935" w:type="dxa"/>
          </w:tcPr>
          <w:p>
            <w:pPr>
              <w:pStyle w:val="8"/>
              <w:spacing w:before="0" w:line="380" w:lineRule="exact"/>
              <w:ind w:left="263" w:right="180"/>
              <w:jc w:val="center"/>
              <w:rPr>
                <w:sz w:val="24"/>
              </w:rPr>
            </w:pPr>
            <w:r>
              <w:rPr>
                <w:sz w:val="24"/>
              </w:rPr>
              <w:t>1 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3746" w:type="dxa"/>
          </w:tcPr>
          <w:p>
            <w:pPr>
              <w:pStyle w:val="8"/>
              <w:spacing w:before="161"/>
              <w:rPr>
                <w:sz w:val="24"/>
              </w:rPr>
            </w:pPr>
            <w:r>
              <w:rPr>
                <w:sz w:val="24"/>
              </w:rPr>
              <w:t>2、接触探头（内置）</w:t>
            </w:r>
          </w:p>
        </w:tc>
        <w:tc>
          <w:tcPr>
            <w:tcW w:w="935" w:type="dxa"/>
          </w:tcPr>
          <w:p>
            <w:pPr>
              <w:pStyle w:val="8"/>
              <w:spacing w:before="161"/>
              <w:ind w:left="263" w:right="180"/>
              <w:jc w:val="center"/>
              <w:rPr>
                <w:sz w:val="24"/>
              </w:rPr>
            </w:pPr>
            <w:r>
              <w:rPr>
                <w:sz w:val="24"/>
              </w:rPr>
              <w:t>1 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3746" w:type="dxa"/>
          </w:tcPr>
          <w:p>
            <w:pPr>
              <w:pStyle w:val="8"/>
              <w:rPr>
                <w:sz w:val="24"/>
              </w:rPr>
            </w:pPr>
            <w:r>
              <w:rPr>
                <w:sz w:val="24"/>
              </w:rPr>
              <w:t>3、耳塞式耳机</w:t>
            </w:r>
          </w:p>
        </w:tc>
        <w:tc>
          <w:tcPr>
            <w:tcW w:w="935" w:type="dxa"/>
          </w:tcPr>
          <w:p>
            <w:pPr>
              <w:pStyle w:val="8"/>
              <w:ind w:left="263" w:right="180"/>
              <w:jc w:val="center"/>
              <w:rPr>
                <w:sz w:val="24"/>
              </w:rPr>
            </w:pPr>
            <w:r>
              <w:rPr>
                <w:sz w:val="24"/>
              </w:rPr>
              <w:t>1 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3746" w:type="dxa"/>
          </w:tcPr>
          <w:p>
            <w:pPr>
              <w:pStyle w:val="8"/>
              <w:rPr>
                <w:sz w:val="24"/>
              </w:rPr>
            </w:pPr>
            <w:r>
              <w:rPr>
                <w:sz w:val="24"/>
              </w:rPr>
              <w:t>4、耳机转换插头</w:t>
            </w:r>
          </w:p>
        </w:tc>
        <w:tc>
          <w:tcPr>
            <w:tcW w:w="935" w:type="dxa"/>
          </w:tcPr>
          <w:p>
            <w:pPr>
              <w:pStyle w:val="8"/>
              <w:ind w:left="263" w:right="180"/>
              <w:jc w:val="center"/>
              <w:rPr>
                <w:sz w:val="24"/>
              </w:rPr>
            </w:pPr>
            <w:r>
              <w:rPr>
                <w:sz w:val="24"/>
              </w:rPr>
              <w:t>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3746" w:type="dxa"/>
          </w:tcPr>
          <w:p>
            <w:pPr>
              <w:pStyle w:val="8"/>
              <w:spacing w:before="161" w:line="360" w:lineRule="exact"/>
              <w:rPr>
                <w:sz w:val="24"/>
              </w:rPr>
            </w:pPr>
            <w:r>
              <w:rPr>
                <w:sz w:val="24"/>
              </w:rPr>
              <w:t>5、专业监听耳机（含螺旋线）</w:t>
            </w:r>
          </w:p>
        </w:tc>
        <w:tc>
          <w:tcPr>
            <w:tcW w:w="935" w:type="dxa"/>
          </w:tcPr>
          <w:p>
            <w:pPr>
              <w:pStyle w:val="8"/>
              <w:spacing w:before="161" w:line="360" w:lineRule="exact"/>
              <w:ind w:left="263" w:right="180"/>
              <w:jc w:val="center"/>
              <w:rPr>
                <w:sz w:val="24"/>
              </w:rPr>
            </w:pPr>
            <w:r>
              <w:rPr>
                <w:sz w:val="24"/>
              </w:rPr>
              <w:t>1 副</w:t>
            </w:r>
          </w:p>
        </w:tc>
      </w:tr>
    </w:tbl>
    <w:p>
      <w:pPr>
        <w:spacing w:after="0" w:line="360" w:lineRule="exact"/>
        <w:jc w:val="center"/>
        <w:rPr>
          <w:sz w:val="24"/>
        </w:rPr>
        <w:sectPr>
          <w:pgSz w:w="11910" w:h="16850"/>
          <w:pgMar w:top="1400" w:right="1560" w:bottom="280" w:left="1500" w:header="720" w:footer="720" w:gutter="0"/>
        </w:sectPr>
      </w:pPr>
    </w:p>
    <w:p>
      <w:pPr>
        <w:pStyle w:val="3"/>
        <w:spacing w:before="7"/>
        <w:rPr>
          <w:rFonts w:ascii="微软雅黑"/>
          <w:b/>
          <w:sz w:val="3"/>
        </w:rPr>
      </w:pPr>
    </w:p>
    <w:tbl>
      <w:tblPr>
        <w:tblStyle w:val="4"/>
        <w:tblW w:w="0" w:type="auto"/>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4"/>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2904" w:type="dxa"/>
          </w:tcPr>
          <w:p>
            <w:pPr>
              <w:pStyle w:val="8"/>
              <w:spacing w:before="0" w:line="380" w:lineRule="exact"/>
              <w:rPr>
                <w:sz w:val="24"/>
              </w:rPr>
            </w:pPr>
            <w:r>
              <w:rPr>
                <w:sz w:val="24"/>
              </w:rPr>
              <w:t>6、4 米耳机线</w:t>
            </w:r>
          </w:p>
        </w:tc>
        <w:tc>
          <w:tcPr>
            <w:tcW w:w="1776" w:type="dxa"/>
          </w:tcPr>
          <w:p>
            <w:pPr>
              <w:pStyle w:val="8"/>
              <w:spacing w:before="0" w:line="380" w:lineRule="exact"/>
              <w:ind w:left="0" w:right="214"/>
              <w:jc w:val="right"/>
              <w:rPr>
                <w:sz w:val="24"/>
              </w:rPr>
            </w:pPr>
            <w:r>
              <w:rPr>
                <w:sz w:val="24"/>
              </w:rPr>
              <w:t>1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2904" w:type="dxa"/>
          </w:tcPr>
          <w:p>
            <w:pPr>
              <w:pStyle w:val="8"/>
              <w:rPr>
                <w:sz w:val="24"/>
              </w:rPr>
            </w:pPr>
            <w:r>
              <w:rPr>
                <w:sz w:val="24"/>
              </w:rPr>
              <w:t>7、金属加长杆</w:t>
            </w:r>
          </w:p>
        </w:tc>
        <w:tc>
          <w:tcPr>
            <w:tcW w:w="1776" w:type="dxa"/>
          </w:tcPr>
          <w:p>
            <w:pPr>
              <w:pStyle w:val="8"/>
              <w:ind w:left="0" w:right="197"/>
              <w:jc w:val="right"/>
              <w:rPr>
                <w:sz w:val="24"/>
              </w:rPr>
            </w:pPr>
            <w:r>
              <w:rPr>
                <w:sz w:val="24"/>
              </w:rPr>
              <w:t>1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2904" w:type="dxa"/>
          </w:tcPr>
          <w:p>
            <w:pPr>
              <w:pStyle w:val="8"/>
              <w:spacing w:before="161"/>
              <w:rPr>
                <w:sz w:val="24"/>
              </w:rPr>
            </w:pPr>
            <w:r>
              <w:rPr>
                <w:sz w:val="24"/>
              </w:rPr>
              <w:t>8、充电器</w:t>
            </w:r>
          </w:p>
        </w:tc>
        <w:tc>
          <w:tcPr>
            <w:tcW w:w="1776" w:type="dxa"/>
          </w:tcPr>
          <w:p>
            <w:pPr>
              <w:pStyle w:val="8"/>
              <w:spacing w:before="161"/>
              <w:ind w:left="0" w:right="197"/>
              <w:jc w:val="right"/>
              <w:rPr>
                <w:sz w:val="24"/>
              </w:rPr>
            </w:pPr>
            <w:r>
              <w:rPr>
                <w:sz w:val="24"/>
              </w:rPr>
              <w:t>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2904" w:type="dxa"/>
          </w:tcPr>
          <w:p>
            <w:pPr>
              <w:pStyle w:val="8"/>
              <w:spacing w:line="360" w:lineRule="exact"/>
              <w:rPr>
                <w:sz w:val="24"/>
              </w:rPr>
            </w:pPr>
            <w:r>
              <w:rPr>
                <w:sz w:val="24"/>
              </w:rPr>
              <w:t>9、使用说明书</w:t>
            </w:r>
          </w:p>
        </w:tc>
        <w:tc>
          <w:tcPr>
            <w:tcW w:w="1776" w:type="dxa"/>
          </w:tcPr>
          <w:p>
            <w:pPr>
              <w:pStyle w:val="8"/>
              <w:spacing w:line="360" w:lineRule="exact"/>
              <w:ind w:left="0" w:right="197"/>
              <w:jc w:val="right"/>
              <w:rPr>
                <w:sz w:val="24"/>
              </w:rPr>
            </w:pPr>
            <w:r>
              <w:rPr>
                <w:sz w:val="24"/>
              </w:rPr>
              <w:t>1 本</w:t>
            </w:r>
          </w:p>
        </w:tc>
      </w:tr>
    </w:tbl>
    <w:p>
      <w:pPr>
        <w:pStyle w:val="3"/>
        <w:rPr>
          <w:rFonts w:ascii="微软雅黑"/>
          <w:b/>
          <w:sz w:val="20"/>
        </w:rPr>
      </w:pPr>
    </w:p>
    <w:p>
      <w:pPr>
        <w:pStyle w:val="3"/>
        <w:rPr>
          <w:rFonts w:ascii="微软雅黑"/>
          <w:b/>
          <w:sz w:val="20"/>
        </w:rPr>
      </w:pPr>
    </w:p>
    <w:p>
      <w:pPr>
        <w:pStyle w:val="3"/>
        <w:rPr>
          <w:rFonts w:ascii="微软雅黑"/>
          <w:b/>
          <w:sz w:val="20"/>
        </w:rPr>
      </w:pPr>
    </w:p>
    <w:p>
      <w:pPr>
        <w:pStyle w:val="3"/>
        <w:spacing w:before="6"/>
        <w:rPr>
          <w:rFonts w:ascii="微软雅黑"/>
          <w:b/>
          <w:sz w:val="28"/>
        </w:rPr>
      </w:pPr>
    </w:p>
    <w:p>
      <w:pPr>
        <w:spacing w:before="66"/>
        <w:ind w:left="301" w:right="0" w:firstLine="0"/>
        <w:jc w:val="left"/>
        <w:rPr>
          <w:b/>
          <w:sz w:val="24"/>
        </w:rPr>
      </w:pPr>
      <w:r>
        <w:rPr>
          <w:b/>
          <w:color w:val="333333"/>
          <w:sz w:val="24"/>
        </w:rPr>
        <w:t>附注：</w:t>
      </w:r>
    </w:p>
    <w:p>
      <w:pPr>
        <w:pStyle w:val="3"/>
        <w:spacing w:before="9"/>
        <w:rPr>
          <w:b/>
          <w:sz w:val="21"/>
        </w:rPr>
      </w:pPr>
    </w:p>
    <w:p>
      <w:pPr>
        <w:spacing w:before="0"/>
        <w:ind w:left="301" w:right="0" w:firstLine="0"/>
        <w:jc w:val="left"/>
        <w:rPr>
          <w:b/>
          <w:sz w:val="24"/>
        </w:rPr>
      </w:pPr>
      <w:r>
        <w:rPr>
          <w:b/>
          <w:color w:val="333333"/>
          <w:sz w:val="24"/>
        </w:rPr>
        <w:t xml:space="preserve">笔式多功能超声检漏仪 </w:t>
      </w:r>
      <w:bookmarkStart w:id="0" w:name="_GoBack"/>
      <w:bookmarkEnd w:id="0"/>
      <w:r>
        <w:rPr>
          <w:rFonts w:ascii="Tahoma" w:eastAsia="Tahoma"/>
          <w:b/>
          <w:color w:val="333333"/>
          <w:sz w:val="24"/>
        </w:rPr>
        <w:t xml:space="preserve"> </w:t>
      </w:r>
      <w:r>
        <w:rPr>
          <w:b/>
          <w:color w:val="333333"/>
          <w:sz w:val="24"/>
        </w:rPr>
        <w:t>阀门内漏检测的方法：</w:t>
      </w:r>
    </w:p>
    <w:p>
      <w:pPr>
        <w:pStyle w:val="3"/>
        <w:spacing w:before="11"/>
        <w:rPr>
          <w:b/>
          <w:sz w:val="22"/>
        </w:rPr>
      </w:pPr>
    </w:p>
    <w:p>
      <w:pPr>
        <w:pStyle w:val="3"/>
        <w:spacing w:line="242" w:lineRule="auto"/>
        <w:ind w:left="301" w:right="218" w:firstLine="421"/>
        <w:jc w:val="both"/>
      </w:pPr>
      <w:r>
        <w:rPr>
          <w:color w:val="333333"/>
          <w:spacing w:val="-5"/>
        </w:rPr>
        <w:t>高频声振原理，使用接触传感器，能很容易地检测阀门的工作情况，确定阀</w:t>
      </w:r>
      <w:r>
        <w:rPr>
          <w:color w:val="333333"/>
          <w:spacing w:val="-11"/>
        </w:rPr>
        <w:t>门工作是否正常。当液体或气体流经管道时，除了弯头或障碍处，只产生少量紊</w:t>
      </w:r>
      <w:r>
        <w:rPr>
          <w:color w:val="333333"/>
          <w:spacing w:val="-14"/>
        </w:rPr>
        <w:t>流或不产生紊流。有逃逸的液体或气体从高压区流向低压区，在低压区或下游侧形成紊流，并产生</w:t>
      </w:r>
      <w:r>
        <w:rPr>
          <w:rFonts w:ascii="Tahoma" w:hAnsi="Tahoma" w:eastAsia="Tahoma"/>
          <w:i/>
          <w:color w:val="333333"/>
          <w:spacing w:val="-7"/>
        </w:rPr>
        <w:t>“</w:t>
      </w:r>
      <w:r>
        <w:rPr>
          <w:color w:val="333333"/>
        </w:rPr>
        <w:t>白噪声</w:t>
      </w:r>
      <w:r>
        <w:rPr>
          <w:rFonts w:ascii="Tahoma" w:hAnsi="Tahoma" w:eastAsia="Tahoma"/>
          <w:i/>
          <w:color w:val="333333"/>
          <w:spacing w:val="-7"/>
        </w:rPr>
        <w:t>”</w:t>
      </w:r>
      <w:r>
        <w:rPr>
          <w:color w:val="333333"/>
        </w:rPr>
        <w:t>。</w:t>
      </w:r>
      <w:r>
        <w:rPr>
          <w:rFonts w:ascii="Tahoma" w:hAnsi="Tahoma" w:eastAsia="Tahoma"/>
          <w:i/>
          <w:color w:val="333333"/>
          <w:spacing w:val="-7"/>
        </w:rPr>
        <w:t>“</w:t>
      </w:r>
      <w:r>
        <w:rPr>
          <w:color w:val="333333"/>
          <w:spacing w:val="5"/>
        </w:rPr>
        <w:t>白噪声</w:t>
      </w:r>
      <w:r>
        <w:rPr>
          <w:rFonts w:ascii="Tahoma" w:hAnsi="Tahoma" w:eastAsia="Tahoma"/>
          <w:i/>
          <w:color w:val="333333"/>
          <w:spacing w:val="-7"/>
        </w:rPr>
        <w:t>”</w:t>
      </w:r>
      <w:r>
        <w:rPr>
          <w:color w:val="333333"/>
        </w:rPr>
        <w:t>的高频振动分量比可听成分大得多。</w:t>
      </w:r>
    </w:p>
    <w:p>
      <w:pPr>
        <w:pStyle w:val="3"/>
        <w:spacing w:before="7"/>
        <w:rPr>
          <w:sz w:val="22"/>
        </w:rPr>
      </w:pPr>
    </w:p>
    <w:p>
      <w:pPr>
        <w:pStyle w:val="3"/>
        <w:spacing w:line="242" w:lineRule="auto"/>
        <w:ind w:left="301" w:right="218" w:firstLine="421"/>
        <w:jc w:val="both"/>
      </w:pPr>
      <w:r>
        <w:rPr>
          <w:color w:val="333333"/>
          <w:spacing w:val="-3"/>
        </w:rPr>
        <w:t>如果阀门内部泄漏，仪器能听到和观测到孔板处产生的高频振动波。泄漏阀</w:t>
      </w:r>
      <w:r>
        <w:rPr>
          <w:color w:val="333333"/>
          <w:spacing w:val="-8"/>
        </w:rPr>
        <w:t>座的声音完全取决于液体或气体的密度。有时它听起来象细小的噼啪声，有时象</w:t>
      </w:r>
      <w:r>
        <w:rPr>
          <w:color w:val="333333"/>
          <w:spacing w:val="-11"/>
        </w:rPr>
        <w:t>高声呼哧声。音质取决于流速和道管内部压差。例如：低压和中压水流容易辨别</w:t>
      </w:r>
      <w:r>
        <w:rPr>
          <w:color w:val="333333"/>
          <w:spacing w:val="-12"/>
        </w:rPr>
        <w:t>出是水。但是，冲过半开阀门的高压水听起来特别象蒸汽。辨别时：①减低灵敏度，</w:t>
      </w:r>
    </w:p>
    <w:p>
      <w:pPr>
        <w:pStyle w:val="3"/>
        <w:spacing w:before="10"/>
        <w:rPr>
          <w:sz w:val="21"/>
        </w:rPr>
      </w:pPr>
    </w:p>
    <w:p>
      <w:pPr>
        <w:pStyle w:val="3"/>
        <w:spacing w:line="247" w:lineRule="auto"/>
        <w:ind w:left="301" w:right="114" w:firstLine="421"/>
      </w:pPr>
      <w:r>
        <w:rPr>
          <w:color w:val="333333"/>
          <w:spacing w:val="-3"/>
        </w:rPr>
        <w:t>关闭正常的阀门不会产生噪声。在某些高压系统中，系统产生的高频声振特别强烈，致使表面波从其它阀门或系统的其它部分扩散，无法诊断阀门的泄漏。</w:t>
      </w:r>
      <w:r>
        <w:rPr>
          <w:color w:val="333333"/>
          <w:spacing w:val="-10"/>
        </w:rPr>
        <w:t>这种情况下，通过降低灵敏度和接触阀门上游、阀座和阀门下游来比较声音强度差异和观察仪表指示的方法，仍可以诊断阀门的工作情况。</w:t>
      </w:r>
    </w:p>
    <w:p>
      <w:pPr>
        <w:pStyle w:val="3"/>
        <w:spacing w:before="8"/>
        <w:rPr>
          <w:sz w:val="20"/>
        </w:rPr>
      </w:pPr>
    </w:p>
    <w:p>
      <w:pPr>
        <w:pStyle w:val="3"/>
        <w:ind w:left="723"/>
      </w:pPr>
      <w:r>
        <w:rPr>
          <w:color w:val="333333"/>
        </w:rPr>
        <w:t>检查阀门的步骤：</w:t>
      </w:r>
    </w:p>
    <w:p>
      <w:pPr>
        <w:pStyle w:val="3"/>
        <w:spacing w:before="11"/>
        <w:rPr>
          <w:sz w:val="22"/>
        </w:rPr>
      </w:pPr>
    </w:p>
    <w:p>
      <w:pPr>
        <w:pStyle w:val="3"/>
        <w:ind w:left="301"/>
      </w:pPr>
      <w:r>
        <w:rPr>
          <w:rFonts w:ascii="Tahoma" w:eastAsia="Tahoma"/>
          <w:color w:val="333333"/>
        </w:rPr>
        <w:t>1</w:t>
      </w:r>
      <w:r>
        <w:rPr>
          <w:color w:val="333333"/>
        </w:rPr>
        <w:t>、使用接触式传感器。</w:t>
      </w:r>
    </w:p>
    <w:p>
      <w:pPr>
        <w:pStyle w:val="3"/>
        <w:spacing w:before="9"/>
        <w:rPr>
          <w:sz w:val="21"/>
        </w:rPr>
      </w:pPr>
    </w:p>
    <w:p>
      <w:pPr>
        <w:pStyle w:val="3"/>
        <w:ind w:left="301"/>
      </w:pPr>
      <w:r>
        <w:rPr>
          <w:rFonts w:ascii="Tahoma" w:eastAsia="Tahoma"/>
          <w:color w:val="333333"/>
        </w:rPr>
        <w:t>2</w:t>
      </w:r>
      <w:r>
        <w:rPr>
          <w:color w:val="333333"/>
        </w:rPr>
        <w:t>、接触阀门的下游侧，并且通过耳机监听。</w:t>
      </w:r>
    </w:p>
    <w:p>
      <w:pPr>
        <w:pStyle w:val="3"/>
        <w:spacing w:before="11"/>
        <w:rPr>
          <w:sz w:val="22"/>
        </w:rPr>
      </w:pPr>
    </w:p>
    <w:p>
      <w:pPr>
        <w:pStyle w:val="3"/>
        <w:ind w:left="301"/>
      </w:pPr>
      <w:r>
        <w:rPr>
          <w:rFonts w:ascii="Tahoma" w:eastAsia="Tahoma"/>
          <w:color w:val="333333"/>
        </w:rPr>
        <w:t>3</w:t>
      </w:r>
      <w:r>
        <w:rPr>
          <w:color w:val="333333"/>
        </w:rPr>
        <w:t>、必要时改变仪表的灵敏度。</w:t>
      </w:r>
    </w:p>
    <w:p>
      <w:pPr>
        <w:pStyle w:val="3"/>
        <w:spacing w:before="9"/>
        <w:rPr>
          <w:sz w:val="21"/>
        </w:rPr>
      </w:pPr>
    </w:p>
    <w:p>
      <w:pPr>
        <w:pStyle w:val="3"/>
        <w:spacing w:line="247" w:lineRule="auto"/>
        <w:ind w:left="301" w:right="205"/>
        <w:jc w:val="both"/>
      </w:pPr>
      <w:r>
        <w:rPr>
          <w:rFonts w:ascii="Tahoma" w:eastAsia="Tahoma"/>
          <w:color w:val="333333"/>
          <w:spacing w:val="4"/>
        </w:rPr>
        <w:t>4</w:t>
      </w:r>
      <w:r>
        <w:rPr>
          <w:color w:val="333333"/>
        </w:rPr>
        <w:t>、高压系统通常要比较读数值来确定，</w:t>
      </w:r>
      <w:r>
        <w:rPr>
          <w:rFonts w:ascii="Tahoma" w:eastAsia="Tahoma"/>
          <w:color w:val="333333"/>
        </w:rPr>
        <w:t>**</w:t>
      </w:r>
      <w:r>
        <w:rPr>
          <w:color w:val="333333"/>
        </w:rPr>
        <w:t>步，接触上游侧，降低灵敏度，把其</w:t>
      </w:r>
      <w:r>
        <w:rPr>
          <w:color w:val="333333"/>
          <w:spacing w:val="-11"/>
        </w:rPr>
        <w:t xml:space="preserve">它声音降至 </w:t>
      </w:r>
      <w:r>
        <w:rPr>
          <w:rFonts w:ascii="Tahoma" w:eastAsia="Tahoma"/>
          <w:color w:val="333333"/>
        </w:rPr>
        <w:t xml:space="preserve">zui </w:t>
      </w:r>
      <w:r>
        <w:rPr>
          <w:color w:val="333333"/>
          <w:spacing w:val="-1"/>
        </w:rPr>
        <w:t>小，第二步，接触阀座及下游侧，第三步，比较声音差异，如果阀门泄漏，阀座或下游侧的声振强度等于或大于上游侧的声音强度。</w:t>
      </w:r>
    </w:p>
    <w:p>
      <w:pPr>
        <w:spacing w:after="0" w:line="247" w:lineRule="auto"/>
        <w:jc w:val="both"/>
        <w:sectPr>
          <w:pgSz w:w="11910" w:h="16850"/>
          <w:pgMar w:top="1600" w:right="1560" w:bottom="280" w:left="1500" w:header="720" w:footer="720" w:gutter="0"/>
        </w:sectPr>
      </w:pPr>
    </w:p>
    <w:p>
      <w:pPr>
        <w:pStyle w:val="3"/>
        <w:spacing w:before="76" w:line="244" w:lineRule="auto"/>
        <w:ind w:left="301" w:right="210"/>
        <w:jc w:val="both"/>
      </w:pPr>
      <w:r>
        <w:rPr>
          <w:rFonts w:ascii="Tahoma" w:eastAsia="Tahoma"/>
          <w:color w:val="333333"/>
          <w:spacing w:val="4"/>
        </w:rPr>
        <w:t>5</w:t>
      </w:r>
      <w:r>
        <w:rPr>
          <w:color w:val="333333"/>
        </w:rPr>
        <w:t xml:space="preserve">、四点比较法：采用四点比较法来检测存在的下游干扰，这些干扰有时很大， </w:t>
      </w:r>
      <w:r>
        <w:rPr>
          <w:color w:val="333333"/>
          <w:spacing w:val="-6"/>
        </w:rPr>
        <w:t>可以传播到需要检测区域，导致阀门泄漏的错误指示。四点法为：选择上游的两</w:t>
      </w:r>
      <w:r>
        <w:rPr>
          <w:color w:val="333333"/>
          <w:spacing w:val="-8"/>
        </w:rPr>
        <w:t>个等距离点（</w:t>
      </w:r>
      <w:r>
        <w:rPr>
          <w:rFonts w:ascii="Tahoma" w:eastAsia="Tahoma"/>
          <w:color w:val="333333"/>
          <w:spacing w:val="-8"/>
        </w:rPr>
        <w:t xml:space="preserve">A </w:t>
      </w:r>
      <w:r>
        <w:rPr>
          <w:color w:val="333333"/>
          <w:spacing w:val="-21"/>
        </w:rPr>
        <w:t xml:space="preserve">点和 </w:t>
      </w:r>
      <w:r>
        <w:rPr>
          <w:rFonts w:ascii="Tahoma" w:eastAsia="Tahoma"/>
          <w:color w:val="333333"/>
        </w:rPr>
        <w:t xml:space="preserve">B </w:t>
      </w:r>
      <w:r>
        <w:rPr>
          <w:color w:val="333333"/>
        </w:rPr>
        <w:t>点</w:t>
      </w:r>
      <w:r>
        <w:rPr>
          <w:color w:val="333333"/>
          <w:spacing w:val="-15"/>
        </w:rPr>
        <w:t>）</w:t>
      </w:r>
      <w:r>
        <w:rPr>
          <w:color w:val="333333"/>
          <w:spacing w:val="-5"/>
        </w:rPr>
        <w:t>，将其与下游的二个等距离点</w:t>
      </w:r>
      <w:r>
        <w:rPr>
          <w:color w:val="333333"/>
        </w:rPr>
        <w:t>（</w:t>
      </w:r>
      <w:r>
        <w:rPr>
          <w:rFonts w:ascii="Tahoma" w:eastAsia="Tahoma"/>
          <w:color w:val="333333"/>
        </w:rPr>
        <w:t xml:space="preserve">C </w:t>
      </w:r>
      <w:r>
        <w:rPr>
          <w:color w:val="333333"/>
          <w:spacing w:val="-20"/>
        </w:rPr>
        <w:t xml:space="preserve">点和 </w:t>
      </w:r>
      <w:r>
        <w:rPr>
          <w:rFonts w:ascii="Tahoma" w:eastAsia="Tahoma"/>
          <w:color w:val="333333"/>
        </w:rPr>
        <w:t xml:space="preserve">D </w:t>
      </w:r>
      <w:r>
        <w:rPr>
          <w:color w:val="333333"/>
        </w:rPr>
        <w:t>点</w:t>
      </w:r>
      <w:r>
        <w:rPr>
          <w:color w:val="333333"/>
          <w:spacing w:val="-14"/>
        </w:rPr>
        <w:t>）</w:t>
      </w:r>
      <w:r>
        <w:rPr>
          <w:color w:val="333333"/>
        </w:rPr>
        <w:t>进行比</w:t>
      </w:r>
      <w:r>
        <w:rPr>
          <w:color w:val="333333"/>
          <w:spacing w:val="-15"/>
        </w:rPr>
        <w:t xml:space="preserve">较。将 </w:t>
      </w:r>
      <w:r>
        <w:rPr>
          <w:rFonts w:ascii="Tahoma" w:eastAsia="Tahoma"/>
          <w:color w:val="333333"/>
        </w:rPr>
        <w:t xml:space="preserve">A </w:t>
      </w:r>
      <w:r>
        <w:rPr>
          <w:color w:val="333333"/>
          <w:spacing w:val="-21"/>
        </w:rPr>
        <w:t xml:space="preserve">点和 </w:t>
      </w:r>
      <w:r>
        <w:rPr>
          <w:rFonts w:ascii="Tahoma" w:eastAsia="Tahoma"/>
          <w:color w:val="333333"/>
        </w:rPr>
        <w:t xml:space="preserve">B </w:t>
      </w:r>
      <w:r>
        <w:rPr>
          <w:color w:val="333333"/>
          <w:spacing w:val="8"/>
        </w:rPr>
        <w:t>点的信号强度与</w:t>
      </w:r>
      <w:r>
        <w:rPr>
          <w:rFonts w:ascii="Tahoma" w:eastAsia="Tahoma"/>
          <w:color w:val="333333"/>
        </w:rPr>
        <w:t xml:space="preserve">C </w:t>
      </w:r>
      <w:r>
        <w:rPr>
          <w:color w:val="333333"/>
          <w:spacing w:val="-20"/>
        </w:rPr>
        <w:t xml:space="preserve">点和 </w:t>
      </w:r>
      <w:r>
        <w:rPr>
          <w:rFonts w:ascii="Tahoma" w:eastAsia="Tahoma"/>
          <w:color w:val="333333"/>
        </w:rPr>
        <w:t xml:space="preserve">D </w:t>
      </w:r>
      <w:r>
        <w:rPr>
          <w:color w:val="333333"/>
          <w:spacing w:val="3"/>
        </w:rPr>
        <w:t>点的信号强度比较，如果</w:t>
      </w:r>
      <w:r>
        <w:rPr>
          <w:rFonts w:ascii="Tahoma" w:eastAsia="Tahoma"/>
          <w:color w:val="333333"/>
        </w:rPr>
        <w:t xml:space="preserve">C </w:t>
      </w:r>
      <w:r>
        <w:rPr>
          <w:color w:val="333333"/>
          <w:spacing w:val="15"/>
        </w:rPr>
        <w:t>点高于</w:t>
      </w:r>
      <w:r>
        <w:rPr>
          <w:rFonts w:ascii="Tahoma" w:eastAsia="Tahoma"/>
          <w:color w:val="333333"/>
        </w:rPr>
        <w:t xml:space="preserve">A </w:t>
      </w:r>
      <w:r>
        <w:rPr>
          <w:color w:val="333333"/>
          <w:spacing w:val="-20"/>
        </w:rPr>
        <w:t xml:space="preserve">点和 </w:t>
      </w:r>
      <w:r>
        <w:rPr>
          <w:rFonts w:ascii="Tahoma" w:eastAsia="Tahoma"/>
          <w:color w:val="333333"/>
        </w:rPr>
        <w:t xml:space="preserve">B </w:t>
      </w:r>
      <w:r>
        <w:rPr>
          <w:color w:val="333333"/>
          <w:spacing w:val="4"/>
        </w:rPr>
        <w:t>点，说明阀门存在泄漏，如果</w:t>
      </w:r>
      <w:r>
        <w:rPr>
          <w:rFonts w:ascii="Tahoma" w:eastAsia="Tahoma"/>
          <w:color w:val="333333"/>
        </w:rPr>
        <w:t xml:space="preserve">D </w:t>
      </w:r>
      <w:r>
        <w:rPr>
          <w:color w:val="333333"/>
          <w:spacing w:val="-16"/>
        </w:rPr>
        <w:t xml:space="preserve">点高于 </w:t>
      </w:r>
      <w:r>
        <w:rPr>
          <w:rFonts w:ascii="Tahoma" w:eastAsia="Tahoma"/>
          <w:color w:val="333333"/>
        </w:rPr>
        <w:t xml:space="preserve">C </w:t>
      </w:r>
      <w:r>
        <w:rPr>
          <w:color w:val="333333"/>
        </w:rPr>
        <w:t>点，说明声音是从下游的其他点传来的。</w:t>
      </w:r>
    </w:p>
    <w:p>
      <w:pPr>
        <w:pStyle w:val="3"/>
        <w:spacing w:before="8"/>
        <w:rPr>
          <w:sz w:val="20"/>
        </w:rPr>
      </w:pPr>
    </w:p>
    <w:p>
      <w:pPr>
        <w:pStyle w:val="3"/>
        <w:spacing w:line="247" w:lineRule="auto"/>
        <w:ind w:left="301" w:right="225" w:firstLine="421"/>
        <w:jc w:val="both"/>
      </w:pPr>
      <w:r>
        <w:rPr>
          <w:color w:val="333333"/>
          <w:spacing w:val="-2"/>
        </w:rPr>
        <w:t>检测系统中有噪音干扰情况下的阀门泄漏，在高压系统中，关闭的阀门泄漏</w:t>
      </w:r>
      <w:r>
        <w:rPr>
          <w:color w:val="333333"/>
          <w:spacing w:val="-10"/>
        </w:rPr>
        <w:t>产生的噪声，或系统中其它噪声通过总管传递到阀门的下游侧，要确定下游侧的高频声音信号是否来自阀门泄漏或其它地方。</w:t>
      </w:r>
    </w:p>
    <w:p>
      <w:pPr>
        <w:pStyle w:val="3"/>
        <w:spacing w:before="12"/>
        <w:rPr>
          <w:sz w:val="21"/>
        </w:rPr>
      </w:pPr>
    </w:p>
    <w:p>
      <w:pPr>
        <w:pStyle w:val="7"/>
        <w:numPr>
          <w:ilvl w:val="0"/>
          <w:numId w:val="2"/>
        </w:numPr>
        <w:tabs>
          <w:tab w:val="left" w:pos="679"/>
        </w:tabs>
        <w:spacing w:before="0" w:after="0" w:line="240" w:lineRule="auto"/>
        <w:ind w:left="678" w:right="0" w:hanging="378"/>
        <w:jc w:val="left"/>
        <w:rPr>
          <w:sz w:val="24"/>
        </w:rPr>
      </w:pPr>
      <w:r>
        <w:rPr>
          <w:color w:val="333333"/>
          <w:sz w:val="24"/>
        </w:rPr>
        <w:t>将接触传感器移向可疑声源（即：管道弯头或其它阀门）。</w:t>
      </w:r>
    </w:p>
    <w:p>
      <w:pPr>
        <w:pStyle w:val="3"/>
        <w:spacing w:before="9"/>
        <w:rPr>
          <w:sz w:val="21"/>
        </w:rPr>
      </w:pPr>
    </w:p>
    <w:p>
      <w:pPr>
        <w:pStyle w:val="7"/>
        <w:numPr>
          <w:ilvl w:val="0"/>
          <w:numId w:val="2"/>
        </w:numPr>
        <w:tabs>
          <w:tab w:val="left" w:pos="679"/>
        </w:tabs>
        <w:spacing w:before="0" w:after="0" w:line="240" w:lineRule="auto"/>
        <w:ind w:left="678" w:right="0" w:hanging="378"/>
        <w:jc w:val="left"/>
        <w:rPr>
          <w:sz w:val="24"/>
        </w:rPr>
      </w:pPr>
      <w:r>
        <w:rPr>
          <w:color w:val="333333"/>
          <w:sz w:val="24"/>
        </w:rPr>
        <w:t>接触可疑声源的上游侧。</w:t>
      </w:r>
    </w:p>
    <w:p>
      <w:pPr>
        <w:pStyle w:val="3"/>
        <w:spacing w:before="9"/>
        <w:rPr>
          <w:sz w:val="21"/>
        </w:rPr>
      </w:pPr>
    </w:p>
    <w:p>
      <w:pPr>
        <w:pStyle w:val="7"/>
        <w:numPr>
          <w:ilvl w:val="0"/>
          <w:numId w:val="2"/>
        </w:numPr>
        <w:tabs>
          <w:tab w:val="left" w:pos="679"/>
        </w:tabs>
        <w:spacing w:before="0" w:after="0" w:line="240" w:lineRule="auto"/>
        <w:ind w:left="678" w:right="0" w:hanging="378"/>
        <w:jc w:val="left"/>
        <w:rPr>
          <w:sz w:val="24"/>
        </w:rPr>
      </w:pPr>
      <w:r>
        <w:rPr>
          <w:color w:val="333333"/>
          <w:sz w:val="24"/>
        </w:rPr>
        <w:t>接触可疑声源的下游侧，并向被测区域方向移动。</w:t>
      </w:r>
    </w:p>
    <w:p>
      <w:pPr>
        <w:pStyle w:val="3"/>
        <w:spacing w:before="11"/>
        <w:rPr>
          <w:sz w:val="22"/>
        </w:rPr>
      </w:pPr>
    </w:p>
    <w:p>
      <w:pPr>
        <w:pStyle w:val="7"/>
        <w:numPr>
          <w:ilvl w:val="0"/>
          <w:numId w:val="2"/>
        </w:numPr>
        <w:tabs>
          <w:tab w:val="left" w:pos="679"/>
        </w:tabs>
        <w:spacing w:before="0" w:after="0" w:line="240" w:lineRule="auto"/>
        <w:ind w:left="678" w:right="0" w:hanging="378"/>
        <w:jc w:val="left"/>
        <w:rPr>
          <w:sz w:val="24"/>
        </w:rPr>
      </w:pPr>
      <w:r>
        <w:rPr>
          <w:color w:val="333333"/>
          <w:spacing w:val="-7"/>
          <w:sz w:val="24"/>
        </w:rPr>
        <w:t xml:space="preserve">小间距移动，如每隔 </w:t>
      </w:r>
      <w:r>
        <w:rPr>
          <w:rFonts w:ascii="Tahoma" w:eastAsia="Tahoma"/>
          <w:color w:val="333333"/>
          <w:spacing w:val="2"/>
          <w:sz w:val="24"/>
        </w:rPr>
        <w:t>15-30</w:t>
      </w:r>
      <w:r>
        <w:rPr>
          <w:rFonts w:ascii="Tahoma" w:eastAsia="Tahoma"/>
          <w:color w:val="333333"/>
          <w:spacing w:val="-11"/>
          <w:sz w:val="24"/>
        </w:rPr>
        <w:t xml:space="preserve"> </w:t>
      </w:r>
      <w:r>
        <w:rPr>
          <w:color w:val="333333"/>
          <w:sz w:val="24"/>
        </w:rPr>
        <w:t>厘米移动一下，并注意观察仪表的变化。</w:t>
      </w:r>
    </w:p>
    <w:p>
      <w:pPr>
        <w:pStyle w:val="3"/>
        <w:spacing w:before="9"/>
        <w:rPr>
          <w:sz w:val="21"/>
        </w:rPr>
      </w:pPr>
    </w:p>
    <w:p>
      <w:pPr>
        <w:pStyle w:val="7"/>
        <w:numPr>
          <w:ilvl w:val="0"/>
          <w:numId w:val="2"/>
        </w:numPr>
        <w:tabs>
          <w:tab w:val="left" w:pos="679"/>
        </w:tabs>
        <w:spacing w:before="0" w:after="0" w:line="240" w:lineRule="auto"/>
        <w:ind w:left="678" w:right="0" w:hanging="378"/>
        <w:jc w:val="left"/>
        <w:rPr>
          <w:sz w:val="24"/>
        </w:rPr>
      </w:pPr>
      <w:r>
        <w:rPr>
          <w:color w:val="333333"/>
          <w:sz w:val="24"/>
        </w:rPr>
        <w:t>如果在移向被测阀门的过程中，信号减弱，说明该阀门没有泄漏。</w:t>
      </w:r>
    </w:p>
    <w:p>
      <w:pPr>
        <w:pStyle w:val="3"/>
        <w:spacing w:before="11"/>
        <w:rPr>
          <w:sz w:val="22"/>
        </w:rPr>
      </w:pPr>
    </w:p>
    <w:p>
      <w:pPr>
        <w:pStyle w:val="7"/>
        <w:numPr>
          <w:ilvl w:val="0"/>
          <w:numId w:val="2"/>
        </w:numPr>
        <w:tabs>
          <w:tab w:val="left" w:pos="679"/>
        </w:tabs>
        <w:spacing w:before="0" w:after="0" w:line="240" w:lineRule="auto"/>
        <w:ind w:left="678" w:right="0" w:hanging="378"/>
        <w:jc w:val="left"/>
        <w:rPr>
          <w:sz w:val="24"/>
        </w:rPr>
      </w:pPr>
      <w:r>
        <w:rPr>
          <w:color w:val="333333"/>
          <w:sz w:val="24"/>
        </w:rPr>
        <w:t>如果在移向被测阀门的过程中，信号增强，说明该阀门存在泄漏。</w:t>
      </w:r>
    </w:p>
    <w:sectPr>
      <w:pgSz w:w="11910" w:h="16850"/>
      <w:pgMar w:top="1360" w:right="156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678" w:hanging="377"/>
        <w:jc w:val="left"/>
      </w:pPr>
      <w:rPr>
        <w:rFonts w:hint="default" w:ascii="Tahoma" w:hAnsi="Tahoma" w:eastAsia="Tahoma" w:cs="Tahoma"/>
        <w:color w:val="333333"/>
        <w:spacing w:val="0"/>
        <w:w w:val="100"/>
        <w:sz w:val="22"/>
        <w:szCs w:val="22"/>
        <w:lang w:val="zh-CN" w:eastAsia="zh-CN" w:bidi="zh-CN"/>
      </w:rPr>
    </w:lvl>
    <w:lvl w:ilvl="1" w:tentative="0">
      <w:start w:val="0"/>
      <w:numFmt w:val="bullet"/>
      <w:lvlText w:val="•"/>
      <w:lvlJc w:val="left"/>
      <w:pPr>
        <w:ind w:left="1497" w:hanging="377"/>
      </w:pPr>
      <w:rPr>
        <w:rFonts w:hint="default"/>
        <w:lang w:val="zh-CN" w:eastAsia="zh-CN" w:bidi="zh-CN"/>
      </w:rPr>
    </w:lvl>
    <w:lvl w:ilvl="2" w:tentative="0">
      <w:start w:val="0"/>
      <w:numFmt w:val="bullet"/>
      <w:lvlText w:val="•"/>
      <w:lvlJc w:val="left"/>
      <w:pPr>
        <w:ind w:left="2314" w:hanging="377"/>
      </w:pPr>
      <w:rPr>
        <w:rFonts w:hint="default"/>
        <w:lang w:val="zh-CN" w:eastAsia="zh-CN" w:bidi="zh-CN"/>
      </w:rPr>
    </w:lvl>
    <w:lvl w:ilvl="3" w:tentative="0">
      <w:start w:val="0"/>
      <w:numFmt w:val="bullet"/>
      <w:lvlText w:val="•"/>
      <w:lvlJc w:val="left"/>
      <w:pPr>
        <w:ind w:left="3131" w:hanging="377"/>
      </w:pPr>
      <w:rPr>
        <w:rFonts w:hint="default"/>
        <w:lang w:val="zh-CN" w:eastAsia="zh-CN" w:bidi="zh-CN"/>
      </w:rPr>
    </w:lvl>
    <w:lvl w:ilvl="4" w:tentative="0">
      <w:start w:val="0"/>
      <w:numFmt w:val="bullet"/>
      <w:lvlText w:val="•"/>
      <w:lvlJc w:val="left"/>
      <w:pPr>
        <w:ind w:left="3948" w:hanging="377"/>
      </w:pPr>
      <w:rPr>
        <w:rFonts w:hint="default"/>
        <w:lang w:val="zh-CN" w:eastAsia="zh-CN" w:bidi="zh-CN"/>
      </w:rPr>
    </w:lvl>
    <w:lvl w:ilvl="5" w:tentative="0">
      <w:start w:val="0"/>
      <w:numFmt w:val="bullet"/>
      <w:lvlText w:val="•"/>
      <w:lvlJc w:val="left"/>
      <w:pPr>
        <w:ind w:left="4765" w:hanging="377"/>
      </w:pPr>
      <w:rPr>
        <w:rFonts w:hint="default"/>
        <w:lang w:val="zh-CN" w:eastAsia="zh-CN" w:bidi="zh-CN"/>
      </w:rPr>
    </w:lvl>
    <w:lvl w:ilvl="6" w:tentative="0">
      <w:start w:val="0"/>
      <w:numFmt w:val="bullet"/>
      <w:lvlText w:val="•"/>
      <w:lvlJc w:val="left"/>
      <w:pPr>
        <w:ind w:left="5582" w:hanging="377"/>
      </w:pPr>
      <w:rPr>
        <w:rFonts w:hint="default"/>
        <w:lang w:val="zh-CN" w:eastAsia="zh-CN" w:bidi="zh-CN"/>
      </w:rPr>
    </w:lvl>
    <w:lvl w:ilvl="7" w:tentative="0">
      <w:start w:val="0"/>
      <w:numFmt w:val="bullet"/>
      <w:lvlText w:val="•"/>
      <w:lvlJc w:val="left"/>
      <w:pPr>
        <w:ind w:left="6399" w:hanging="377"/>
      </w:pPr>
      <w:rPr>
        <w:rFonts w:hint="default"/>
        <w:lang w:val="zh-CN" w:eastAsia="zh-CN" w:bidi="zh-CN"/>
      </w:rPr>
    </w:lvl>
    <w:lvl w:ilvl="8" w:tentative="0">
      <w:start w:val="0"/>
      <w:numFmt w:val="bullet"/>
      <w:lvlText w:val="•"/>
      <w:lvlJc w:val="left"/>
      <w:pPr>
        <w:ind w:left="7216" w:hanging="377"/>
      </w:pPr>
      <w:rPr>
        <w:rFonts w:hint="default"/>
        <w:lang w:val="zh-CN" w:eastAsia="zh-CN" w:bidi="zh-CN"/>
      </w:rPr>
    </w:lvl>
  </w:abstractNum>
  <w:abstractNum w:abstractNumId="1">
    <w:nsid w:val="0053208E"/>
    <w:multiLevelType w:val="multilevel"/>
    <w:tmpl w:val="0053208E"/>
    <w:lvl w:ilvl="0" w:tentative="0">
      <w:start w:val="0"/>
      <w:numFmt w:val="bullet"/>
      <w:lvlText w:val="●"/>
      <w:lvlJc w:val="left"/>
      <w:pPr>
        <w:ind w:left="302" w:hanging="241"/>
      </w:pPr>
      <w:rPr>
        <w:rFonts w:hint="default" w:ascii="宋体" w:hAnsi="宋体" w:eastAsia="宋体" w:cs="宋体"/>
        <w:color w:val="333333"/>
        <w:spacing w:val="-4"/>
        <w:w w:val="100"/>
        <w:sz w:val="22"/>
        <w:szCs w:val="22"/>
        <w:lang w:val="zh-CN" w:eastAsia="zh-CN" w:bidi="zh-CN"/>
      </w:rPr>
    </w:lvl>
    <w:lvl w:ilvl="1" w:tentative="0">
      <w:start w:val="0"/>
      <w:numFmt w:val="bullet"/>
      <w:lvlText w:val="•"/>
      <w:lvlJc w:val="left"/>
      <w:pPr>
        <w:ind w:left="1155" w:hanging="241"/>
      </w:pPr>
      <w:rPr>
        <w:rFonts w:hint="default"/>
        <w:lang w:val="zh-CN" w:eastAsia="zh-CN" w:bidi="zh-CN"/>
      </w:rPr>
    </w:lvl>
    <w:lvl w:ilvl="2" w:tentative="0">
      <w:start w:val="0"/>
      <w:numFmt w:val="bullet"/>
      <w:lvlText w:val="•"/>
      <w:lvlJc w:val="left"/>
      <w:pPr>
        <w:ind w:left="2010" w:hanging="241"/>
      </w:pPr>
      <w:rPr>
        <w:rFonts w:hint="default"/>
        <w:lang w:val="zh-CN" w:eastAsia="zh-CN" w:bidi="zh-CN"/>
      </w:rPr>
    </w:lvl>
    <w:lvl w:ilvl="3" w:tentative="0">
      <w:start w:val="0"/>
      <w:numFmt w:val="bullet"/>
      <w:lvlText w:val="•"/>
      <w:lvlJc w:val="left"/>
      <w:pPr>
        <w:ind w:left="2865" w:hanging="241"/>
      </w:pPr>
      <w:rPr>
        <w:rFonts w:hint="default"/>
        <w:lang w:val="zh-CN" w:eastAsia="zh-CN" w:bidi="zh-CN"/>
      </w:rPr>
    </w:lvl>
    <w:lvl w:ilvl="4" w:tentative="0">
      <w:start w:val="0"/>
      <w:numFmt w:val="bullet"/>
      <w:lvlText w:val="•"/>
      <w:lvlJc w:val="left"/>
      <w:pPr>
        <w:ind w:left="3720" w:hanging="241"/>
      </w:pPr>
      <w:rPr>
        <w:rFonts w:hint="default"/>
        <w:lang w:val="zh-CN" w:eastAsia="zh-CN" w:bidi="zh-CN"/>
      </w:rPr>
    </w:lvl>
    <w:lvl w:ilvl="5" w:tentative="0">
      <w:start w:val="0"/>
      <w:numFmt w:val="bullet"/>
      <w:lvlText w:val="•"/>
      <w:lvlJc w:val="left"/>
      <w:pPr>
        <w:ind w:left="4575" w:hanging="241"/>
      </w:pPr>
      <w:rPr>
        <w:rFonts w:hint="default"/>
        <w:lang w:val="zh-CN" w:eastAsia="zh-CN" w:bidi="zh-CN"/>
      </w:rPr>
    </w:lvl>
    <w:lvl w:ilvl="6" w:tentative="0">
      <w:start w:val="0"/>
      <w:numFmt w:val="bullet"/>
      <w:lvlText w:val="•"/>
      <w:lvlJc w:val="left"/>
      <w:pPr>
        <w:ind w:left="5430" w:hanging="241"/>
      </w:pPr>
      <w:rPr>
        <w:rFonts w:hint="default"/>
        <w:lang w:val="zh-CN" w:eastAsia="zh-CN" w:bidi="zh-CN"/>
      </w:rPr>
    </w:lvl>
    <w:lvl w:ilvl="7" w:tentative="0">
      <w:start w:val="0"/>
      <w:numFmt w:val="bullet"/>
      <w:lvlText w:val="•"/>
      <w:lvlJc w:val="left"/>
      <w:pPr>
        <w:ind w:left="6285" w:hanging="241"/>
      </w:pPr>
      <w:rPr>
        <w:rFonts w:hint="default"/>
        <w:lang w:val="zh-CN" w:eastAsia="zh-CN" w:bidi="zh-CN"/>
      </w:rPr>
    </w:lvl>
    <w:lvl w:ilvl="8" w:tentative="0">
      <w:start w:val="0"/>
      <w:numFmt w:val="bullet"/>
      <w:lvlText w:val="•"/>
      <w:lvlJc w:val="left"/>
      <w:pPr>
        <w:ind w:left="7140"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E7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01"/>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78" w:hanging="378"/>
    </w:pPr>
    <w:rPr>
      <w:rFonts w:ascii="宋体" w:hAnsi="宋体" w:eastAsia="宋体" w:cs="宋体"/>
      <w:lang w:val="zh-CN" w:eastAsia="zh-CN" w:bidi="zh-CN"/>
    </w:rPr>
  </w:style>
  <w:style w:type="paragraph" w:customStyle="1" w:styleId="8">
    <w:name w:val="Table Paragraph"/>
    <w:basedOn w:val="1"/>
    <w:qFormat/>
    <w:uiPriority w:val="1"/>
    <w:pPr>
      <w:spacing w:before="169"/>
      <w:ind w:left="200"/>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2020-09-08T07:44:00Z</dcterms:created>
  <dc:creator>Administrator</dc:creator>
  <cp:lastModifiedBy>嗨皮~李</cp:lastModifiedBy>
  <dcterms:modified xsi:type="dcterms:W3CDTF">2020-09-08T07:44:25Z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Office Word 2007</vt:lpwstr>
  </property>
  <property fmtid="{D5CDD505-2E9C-101B-9397-08002B2CF9AE}" pid="4" name="LastSaved">
    <vt:filetime>2020-09-08T00:00:00Z</vt:filetime>
  </property>
  <property fmtid="{D5CDD505-2E9C-101B-9397-08002B2CF9AE}" pid="5" name="KSOProductBuildVer">
    <vt:lpwstr>2052-11.1.0.9912</vt:lpwstr>
  </property>
</Properties>
</file>